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6220" w14:textId="71038DFC" w:rsidR="00563767" w:rsidRDefault="007A51A9" w:rsidP="007A51A9">
      <w:pPr>
        <w:jc w:val="center"/>
        <w:rPr>
          <w:b/>
          <w:bCs/>
          <w:sz w:val="24"/>
          <w:szCs w:val="24"/>
          <w:lang w:val="en-US"/>
        </w:rPr>
      </w:pPr>
      <w:r>
        <w:rPr>
          <w:b/>
          <w:bCs/>
          <w:sz w:val="24"/>
          <w:szCs w:val="24"/>
          <w:lang w:val="en-US"/>
        </w:rPr>
        <w:t>BCRC GENERAL MEETING</w:t>
      </w:r>
    </w:p>
    <w:p w14:paraId="30F53F4E" w14:textId="79223D7C" w:rsidR="007A51A9" w:rsidRDefault="007A51A9" w:rsidP="007A51A9">
      <w:pPr>
        <w:jc w:val="center"/>
        <w:rPr>
          <w:sz w:val="24"/>
          <w:szCs w:val="24"/>
          <w:lang w:val="en-US"/>
        </w:rPr>
      </w:pPr>
      <w:r>
        <w:rPr>
          <w:sz w:val="24"/>
          <w:szCs w:val="24"/>
          <w:lang w:val="en-US"/>
        </w:rPr>
        <w:t>To be held at 2.00 p.m. Sunday 13 April 2025 near Port Training Services</w:t>
      </w:r>
    </w:p>
    <w:p w14:paraId="09D52361" w14:textId="6725DBE8" w:rsidR="007A51A9" w:rsidRDefault="007A51A9" w:rsidP="007A51A9">
      <w:pPr>
        <w:jc w:val="both"/>
        <w:rPr>
          <w:sz w:val="24"/>
          <w:szCs w:val="24"/>
          <w:lang w:val="en-US"/>
        </w:rPr>
      </w:pPr>
      <w:r>
        <w:rPr>
          <w:b/>
          <w:bCs/>
          <w:sz w:val="24"/>
          <w:szCs w:val="24"/>
          <w:lang w:val="en-US"/>
        </w:rPr>
        <w:t>Intro:</w:t>
      </w:r>
    </w:p>
    <w:p w14:paraId="6413EF15" w14:textId="64B0FD48" w:rsidR="007A51A9" w:rsidRDefault="007A51A9" w:rsidP="007A51A9">
      <w:pPr>
        <w:jc w:val="both"/>
        <w:rPr>
          <w:sz w:val="24"/>
          <w:szCs w:val="24"/>
          <w:lang w:val="en-US"/>
        </w:rPr>
      </w:pPr>
      <w:r>
        <w:rPr>
          <w:sz w:val="24"/>
          <w:szCs w:val="24"/>
          <w:lang w:val="en-US"/>
        </w:rPr>
        <w:t>There’s been a few things happening lately, so it is time to tell all Members what’s going on, what’s been agreed and what is likely to happen in the near future.  This meeting will be relatively informal and all of you are asked to submit any topic you wish to have discussed, just let me know in advance so I can prepare responses where appropriate or possible.</w:t>
      </w:r>
    </w:p>
    <w:p w14:paraId="73199487" w14:textId="1EDF8F2F" w:rsidR="007A51A9" w:rsidRDefault="007A51A9" w:rsidP="007A51A9">
      <w:pPr>
        <w:jc w:val="center"/>
        <w:rPr>
          <w:b/>
          <w:bCs/>
          <w:sz w:val="24"/>
          <w:szCs w:val="24"/>
          <w:lang w:val="en-US"/>
        </w:rPr>
      </w:pPr>
      <w:r>
        <w:rPr>
          <w:b/>
          <w:bCs/>
          <w:sz w:val="24"/>
          <w:szCs w:val="24"/>
          <w:lang w:val="en-US"/>
        </w:rPr>
        <w:t>AGENDA</w:t>
      </w:r>
    </w:p>
    <w:p w14:paraId="3318273A" w14:textId="77777777" w:rsidR="004F61F5" w:rsidRDefault="007A51A9" w:rsidP="004F61F5">
      <w:pPr>
        <w:pStyle w:val="ListParagraph"/>
        <w:numPr>
          <w:ilvl w:val="0"/>
          <w:numId w:val="1"/>
        </w:numPr>
        <w:jc w:val="both"/>
        <w:rPr>
          <w:sz w:val="24"/>
          <w:szCs w:val="24"/>
          <w:lang w:val="en-US"/>
        </w:rPr>
      </w:pPr>
      <w:r w:rsidRPr="00124A87">
        <w:rPr>
          <w:sz w:val="24"/>
          <w:szCs w:val="24"/>
          <w:lang w:val="en-US"/>
        </w:rPr>
        <w:t>Chairman opens meeting</w:t>
      </w:r>
      <w:r w:rsidR="00C47AC4" w:rsidRPr="00124A87">
        <w:rPr>
          <w:sz w:val="24"/>
          <w:szCs w:val="24"/>
          <w:lang w:val="en-US"/>
        </w:rPr>
        <w:t>.</w:t>
      </w:r>
    </w:p>
    <w:p w14:paraId="6E978C9F" w14:textId="77777777" w:rsidR="004F61F5" w:rsidRDefault="007A51A9" w:rsidP="004F61F5">
      <w:pPr>
        <w:pStyle w:val="ListParagraph"/>
        <w:numPr>
          <w:ilvl w:val="0"/>
          <w:numId w:val="1"/>
        </w:numPr>
        <w:jc w:val="both"/>
        <w:rPr>
          <w:sz w:val="24"/>
          <w:szCs w:val="24"/>
          <w:lang w:val="en-US"/>
        </w:rPr>
      </w:pPr>
      <w:r w:rsidRPr="004F61F5">
        <w:rPr>
          <w:sz w:val="24"/>
          <w:szCs w:val="24"/>
          <w:lang w:val="en-US"/>
        </w:rPr>
        <w:t>Those present</w:t>
      </w:r>
      <w:r w:rsidR="00C47AC4" w:rsidRPr="004F61F5">
        <w:rPr>
          <w:sz w:val="24"/>
          <w:szCs w:val="24"/>
          <w:lang w:val="en-US"/>
        </w:rPr>
        <w:t>.</w:t>
      </w:r>
    </w:p>
    <w:p w14:paraId="0DF1115E" w14:textId="055C1A30" w:rsidR="00124A87" w:rsidRPr="004F61F5" w:rsidRDefault="007A51A9" w:rsidP="004F61F5">
      <w:pPr>
        <w:pStyle w:val="ListParagraph"/>
        <w:numPr>
          <w:ilvl w:val="0"/>
          <w:numId w:val="1"/>
        </w:numPr>
        <w:jc w:val="both"/>
        <w:rPr>
          <w:sz w:val="24"/>
          <w:szCs w:val="24"/>
          <w:lang w:val="en-US"/>
        </w:rPr>
      </w:pPr>
      <w:r w:rsidRPr="004F61F5">
        <w:rPr>
          <w:sz w:val="24"/>
          <w:szCs w:val="24"/>
          <w:lang w:val="en-US"/>
        </w:rPr>
        <w:t>Apologies for absence</w:t>
      </w:r>
      <w:r w:rsidR="00C47AC4" w:rsidRPr="004F61F5">
        <w:rPr>
          <w:sz w:val="24"/>
          <w:szCs w:val="24"/>
          <w:lang w:val="en-US"/>
        </w:rPr>
        <w:t>.</w:t>
      </w:r>
    </w:p>
    <w:p w14:paraId="7EF1FBDD" w14:textId="6B0F18B3" w:rsidR="003F5F3D" w:rsidRPr="007C5ABE" w:rsidRDefault="007A51A9" w:rsidP="007C5ABE">
      <w:pPr>
        <w:pStyle w:val="ListParagraph"/>
        <w:numPr>
          <w:ilvl w:val="0"/>
          <w:numId w:val="1"/>
        </w:numPr>
        <w:jc w:val="both"/>
        <w:rPr>
          <w:sz w:val="24"/>
          <w:szCs w:val="24"/>
          <w:lang w:val="en-US"/>
        </w:rPr>
      </w:pPr>
      <w:r w:rsidRPr="00124A87">
        <w:rPr>
          <w:sz w:val="24"/>
          <w:szCs w:val="24"/>
          <w:lang w:val="en-US"/>
        </w:rPr>
        <w:t>Chairman’s Briefin</w:t>
      </w:r>
      <w:r w:rsidR="003F5F3D">
        <w:rPr>
          <w:sz w:val="24"/>
          <w:szCs w:val="24"/>
          <w:lang w:val="en-US"/>
        </w:rPr>
        <w:t>g</w:t>
      </w:r>
    </w:p>
    <w:p w14:paraId="697022F2" w14:textId="603E5FE6" w:rsidR="00124A87" w:rsidRPr="00124A87" w:rsidRDefault="00C335EE" w:rsidP="00124A87">
      <w:pPr>
        <w:pStyle w:val="ListParagraph"/>
        <w:numPr>
          <w:ilvl w:val="0"/>
          <w:numId w:val="1"/>
        </w:numPr>
        <w:jc w:val="both"/>
        <w:rPr>
          <w:sz w:val="24"/>
          <w:szCs w:val="24"/>
          <w:lang w:val="en-US"/>
        </w:rPr>
      </w:pPr>
      <w:r w:rsidRPr="00124A87">
        <w:rPr>
          <w:sz w:val="24"/>
          <w:szCs w:val="24"/>
          <w:lang w:val="en-US"/>
        </w:rPr>
        <w:t>Discussions with James Brown</w:t>
      </w:r>
    </w:p>
    <w:p w14:paraId="26388962" w14:textId="11896927" w:rsidR="00E81D76" w:rsidRPr="003F5F3D" w:rsidRDefault="003F5F3D" w:rsidP="003F5F3D">
      <w:pPr>
        <w:pStyle w:val="ListParagraph"/>
        <w:numPr>
          <w:ilvl w:val="0"/>
          <w:numId w:val="2"/>
        </w:numPr>
        <w:jc w:val="both"/>
        <w:rPr>
          <w:sz w:val="24"/>
          <w:szCs w:val="24"/>
          <w:lang w:val="en-US"/>
        </w:rPr>
      </w:pPr>
      <w:r w:rsidRPr="003F5F3D">
        <w:rPr>
          <w:sz w:val="24"/>
          <w:szCs w:val="24"/>
          <w:lang w:val="en-US"/>
        </w:rPr>
        <w:t>Video</w:t>
      </w:r>
    </w:p>
    <w:p w14:paraId="4BEE99C0" w14:textId="7D82C4AA" w:rsidR="003F5F3D" w:rsidRPr="003F5F3D" w:rsidRDefault="003F5F3D" w:rsidP="003F5F3D">
      <w:pPr>
        <w:pStyle w:val="ListParagraph"/>
        <w:numPr>
          <w:ilvl w:val="0"/>
          <w:numId w:val="2"/>
        </w:numPr>
        <w:jc w:val="both"/>
        <w:rPr>
          <w:sz w:val="24"/>
          <w:szCs w:val="24"/>
          <w:lang w:val="en-US"/>
        </w:rPr>
      </w:pPr>
      <w:r w:rsidRPr="003F5F3D">
        <w:rPr>
          <w:sz w:val="24"/>
          <w:szCs w:val="24"/>
          <w:lang w:val="en-US"/>
        </w:rPr>
        <w:t>Roller door</w:t>
      </w:r>
    </w:p>
    <w:p w14:paraId="00988715" w14:textId="4969FD4F" w:rsidR="003F5F3D" w:rsidRPr="003F5F3D" w:rsidRDefault="003F5F3D" w:rsidP="003F5F3D">
      <w:pPr>
        <w:pStyle w:val="ListParagraph"/>
        <w:numPr>
          <w:ilvl w:val="0"/>
          <w:numId w:val="2"/>
        </w:numPr>
        <w:jc w:val="both"/>
        <w:rPr>
          <w:sz w:val="24"/>
          <w:szCs w:val="24"/>
          <w:lang w:val="en-US"/>
        </w:rPr>
      </w:pPr>
      <w:r w:rsidRPr="003F5F3D">
        <w:rPr>
          <w:sz w:val="24"/>
          <w:szCs w:val="24"/>
          <w:lang w:val="en-US"/>
        </w:rPr>
        <w:t>Repairs to slipway</w:t>
      </w:r>
    </w:p>
    <w:p w14:paraId="454568C7" w14:textId="77DFC079" w:rsidR="003F5F3D" w:rsidRPr="003F5F3D" w:rsidRDefault="003F5F3D" w:rsidP="003F5F3D">
      <w:pPr>
        <w:pStyle w:val="ListParagraph"/>
        <w:numPr>
          <w:ilvl w:val="0"/>
          <w:numId w:val="2"/>
        </w:numPr>
        <w:jc w:val="both"/>
        <w:rPr>
          <w:sz w:val="24"/>
          <w:szCs w:val="24"/>
          <w:lang w:val="en-US"/>
        </w:rPr>
      </w:pPr>
      <w:r w:rsidRPr="003F5F3D">
        <w:rPr>
          <w:sz w:val="24"/>
          <w:szCs w:val="24"/>
          <w:lang w:val="en-US"/>
        </w:rPr>
        <w:t>Car park</w:t>
      </w:r>
    </w:p>
    <w:p w14:paraId="240FCE51" w14:textId="7FC68528" w:rsidR="003F5F3D" w:rsidRPr="003F5F3D" w:rsidRDefault="003F5F3D" w:rsidP="003F5F3D">
      <w:pPr>
        <w:pStyle w:val="ListParagraph"/>
        <w:numPr>
          <w:ilvl w:val="0"/>
          <w:numId w:val="2"/>
        </w:numPr>
        <w:jc w:val="both"/>
        <w:rPr>
          <w:sz w:val="24"/>
          <w:szCs w:val="24"/>
          <w:lang w:val="en-US"/>
        </w:rPr>
      </w:pPr>
      <w:r w:rsidRPr="003F5F3D">
        <w:rPr>
          <w:sz w:val="24"/>
          <w:szCs w:val="24"/>
          <w:lang w:val="en-US"/>
        </w:rPr>
        <w:t>Move Bebside</w:t>
      </w:r>
    </w:p>
    <w:p w14:paraId="4FF3EEB4" w14:textId="77777777" w:rsidR="004F61F5" w:rsidRDefault="003F5F3D" w:rsidP="004F61F5">
      <w:pPr>
        <w:pStyle w:val="ListParagraph"/>
        <w:numPr>
          <w:ilvl w:val="0"/>
          <w:numId w:val="2"/>
        </w:numPr>
        <w:jc w:val="both"/>
        <w:rPr>
          <w:sz w:val="24"/>
          <w:szCs w:val="24"/>
          <w:lang w:val="en-US"/>
        </w:rPr>
      </w:pPr>
      <w:r w:rsidRPr="003F5F3D">
        <w:rPr>
          <w:sz w:val="24"/>
          <w:szCs w:val="24"/>
          <w:lang w:val="en-US"/>
        </w:rPr>
        <w:t>Evening rowing</w:t>
      </w:r>
    </w:p>
    <w:p w14:paraId="25D1E8DF" w14:textId="556CBD4C" w:rsidR="00124A87" w:rsidRPr="00CC3EDF" w:rsidRDefault="006B4B9A" w:rsidP="00CC3EDF">
      <w:pPr>
        <w:pStyle w:val="ListParagraph"/>
        <w:numPr>
          <w:ilvl w:val="0"/>
          <w:numId w:val="1"/>
        </w:numPr>
        <w:jc w:val="both"/>
        <w:rPr>
          <w:sz w:val="24"/>
          <w:szCs w:val="24"/>
          <w:lang w:val="en-US"/>
        </w:rPr>
      </w:pPr>
      <w:r w:rsidRPr="00CC3EDF">
        <w:rPr>
          <w:sz w:val="24"/>
          <w:szCs w:val="24"/>
          <w:lang w:val="en-US"/>
        </w:rPr>
        <w:t>Work on “Bebside”</w:t>
      </w:r>
    </w:p>
    <w:p w14:paraId="4270069F" w14:textId="77777777" w:rsidR="00CC3EDF" w:rsidRDefault="0030269C" w:rsidP="00CC3EDF">
      <w:pPr>
        <w:pStyle w:val="ListParagraph"/>
        <w:numPr>
          <w:ilvl w:val="0"/>
          <w:numId w:val="1"/>
        </w:numPr>
        <w:jc w:val="both"/>
        <w:rPr>
          <w:sz w:val="24"/>
          <w:szCs w:val="24"/>
          <w:lang w:val="en-US"/>
        </w:rPr>
      </w:pPr>
      <w:r w:rsidRPr="00124A87">
        <w:rPr>
          <w:sz w:val="24"/>
          <w:szCs w:val="24"/>
          <w:lang w:val="en-US"/>
        </w:rPr>
        <w:t>Recruiting</w:t>
      </w:r>
      <w:r w:rsidR="00BA1651" w:rsidRPr="00124A87">
        <w:rPr>
          <w:sz w:val="24"/>
          <w:szCs w:val="24"/>
          <w:lang w:val="en-US"/>
        </w:rPr>
        <w:tab/>
      </w:r>
    </w:p>
    <w:p w14:paraId="6643888F" w14:textId="1585A0A1" w:rsidR="00E1496A" w:rsidRPr="00CC3EDF" w:rsidRDefault="00287371" w:rsidP="00CC3EDF">
      <w:pPr>
        <w:pStyle w:val="ListParagraph"/>
        <w:numPr>
          <w:ilvl w:val="0"/>
          <w:numId w:val="1"/>
        </w:numPr>
        <w:jc w:val="both"/>
        <w:rPr>
          <w:sz w:val="24"/>
          <w:szCs w:val="24"/>
          <w:lang w:val="en-US"/>
        </w:rPr>
      </w:pPr>
      <w:r w:rsidRPr="00CC3EDF">
        <w:rPr>
          <w:sz w:val="24"/>
          <w:szCs w:val="24"/>
          <w:lang w:val="en-US"/>
        </w:rPr>
        <w:t>Fundraising</w:t>
      </w:r>
      <w:r w:rsidR="00A00D15" w:rsidRPr="00CC3EDF">
        <w:rPr>
          <w:sz w:val="24"/>
          <w:szCs w:val="24"/>
          <w:lang w:val="en-US"/>
        </w:rPr>
        <w:tab/>
      </w:r>
      <w:r w:rsidR="00A00D15" w:rsidRPr="00CC3EDF">
        <w:rPr>
          <w:sz w:val="24"/>
          <w:szCs w:val="24"/>
          <w:lang w:val="en-US"/>
        </w:rPr>
        <w:tab/>
      </w:r>
      <w:r w:rsidR="000F4073" w:rsidRPr="00CC3EDF">
        <w:rPr>
          <w:sz w:val="24"/>
          <w:szCs w:val="24"/>
          <w:lang w:val="en-US"/>
        </w:rPr>
        <w:tab/>
      </w:r>
    </w:p>
    <w:p w14:paraId="47DAB6FB" w14:textId="12D290BD" w:rsidR="00E1496A" w:rsidRPr="00E1496A" w:rsidRDefault="00E1496A" w:rsidP="00E1496A">
      <w:pPr>
        <w:pStyle w:val="ListParagraph"/>
        <w:numPr>
          <w:ilvl w:val="1"/>
          <w:numId w:val="1"/>
        </w:numPr>
        <w:rPr>
          <w:sz w:val="24"/>
          <w:szCs w:val="24"/>
          <w:lang w:val="en-US"/>
        </w:rPr>
      </w:pPr>
      <w:r>
        <w:rPr>
          <w:sz w:val="24"/>
          <w:szCs w:val="24"/>
          <w:lang w:val="en-US"/>
        </w:rPr>
        <w:t>Inc publicity/PR</w:t>
      </w:r>
    </w:p>
    <w:p w14:paraId="71958030" w14:textId="77777777" w:rsidR="00E1496A" w:rsidRDefault="00A00D15" w:rsidP="00E1496A">
      <w:pPr>
        <w:pStyle w:val="ListParagraph"/>
        <w:numPr>
          <w:ilvl w:val="1"/>
          <w:numId w:val="1"/>
        </w:numPr>
        <w:jc w:val="both"/>
        <w:rPr>
          <w:sz w:val="24"/>
          <w:szCs w:val="24"/>
          <w:lang w:val="en-US"/>
        </w:rPr>
      </w:pPr>
      <w:r w:rsidRPr="00124A87">
        <w:rPr>
          <w:sz w:val="24"/>
          <w:szCs w:val="24"/>
          <w:lang w:val="en-US"/>
        </w:rPr>
        <w:t>events, either our own or loca</w:t>
      </w:r>
      <w:r w:rsidR="00E1496A">
        <w:rPr>
          <w:sz w:val="24"/>
          <w:szCs w:val="24"/>
          <w:lang w:val="en-US"/>
        </w:rPr>
        <w:t>l</w:t>
      </w:r>
    </w:p>
    <w:p w14:paraId="654EB602" w14:textId="55C6ADE2" w:rsidR="00124A87" w:rsidRPr="00D300EB" w:rsidRDefault="004A7DAA" w:rsidP="00D300EB">
      <w:pPr>
        <w:pStyle w:val="ListParagraph"/>
        <w:numPr>
          <w:ilvl w:val="1"/>
          <w:numId w:val="1"/>
        </w:numPr>
        <w:jc w:val="both"/>
        <w:rPr>
          <w:sz w:val="24"/>
          <w:szCs w:val="24"/>
          <w:lang w:val="en-US"/>
        </w:rPr>
      </w:pPr>
      <w:r w:rsidRPr="00E1496A">
        <w:rPr>
          <w:sz w:val="24"/>
          <w:szCs w:val="24"/>
          <w:lang w:val="en-US"/>
        </w:rPr>
        <w:t>Grants, sponsorship</w:t>
      </w:r>
      <w:r w:rsidR="00307C29" w:rsidRPr="00E1496A">
        <w:rPr>
          <w:sz w:val="24"/>
          <w:szCs w:val="24"/>
          <w:lang w:val="en-US"/>
        </w:rPr>
        <w:t>, crowdfundin</w:t>
      </w:r>
      <w:r w:rsidR="00D300EB">
        <w:rPr>
          <w:sz w:val="24"/>
          <w:szCs w:val="24"/>
          <w:lang w:val="en-US"/>
        </w:rPr>
        <w:t>g</w:t>
      </w:r>
    </w:p>
    <w:p w14:paraId="361FA2E4" w14:textId="59085F70" w:rsidR="00124A87" w:rsidRPr="007C5ABE" w:rsidRDefault="00A954B5" w:rsidP="007C5ABE">
      <w:pPr>
        <w:pStyle w:val="ListParagraph"/>
        <w:numPr>
          <w:ilvl w:val="0"/>
          <w:numId w:val="1"/>
        </w:numPr>
        <w:jc w:val="both"/>
        <w:rPr>
          <w:sz w:val="24"/>
          <w:szCs w:val="24"/>
          <w:lang w:val="en-US"/>
        </w:rPr>
      </w:pPr>
      <w:r w:rsidRPr="00124A87">
        <w:rPr>
          <w:sz w:val="24"/>
          <w:szCs w:val="24"/>
          <w:lang w:val="en-US"/>
        </w:rPr>
        <w:t>Membership list updat</w:t>
      </w:r>
      <w:r w:rsidR="00124A87">
        <w:rPr>
          <w:sz w:val="24"/>
          <w:szCs w:val="24"/>
          <w:lang w:val="en-US"/>
        </w:rPr>
        <w:t>e.</w:t>
      </w:r>
    </w:p>
    <w:p w14:paraId="5D62D7B0" w14:textId="77777777" w:rsidR="00124A87" w:rsidRDefault="00BA1651" w:rsidP="00124A87">
      <w:pPr>
        <w:pStyle w:val="ListParagraph"/>
        <w:numPr>
          <w:ilvl w:val="0"/>
          <w:numId w:val="1"/>
        </w:numPr>
        <w:jc w:val="both"/>
        <w:rPr>
          <w:sz w:val="24"/>
          <w:szCs w:val="24"/>
          <w:lang w:val="en-US"/>
        </w:rPr>
      </w:pPr>
      <w:r w:rsidRPr="00124A87">
        <w:rPr>
          <w:sz w:val="24"/>
          <w:szCs w:val="24"/>
          <w:lang w:val="en-US"/>
        </w:rPr>
        <w:t>Website manager</w:t>
      </w:r>
      <w:r w:rsidR="00124A87">
        <w:rPr>
          <w:sz w:val="24"/>
          <w:szCs w:val="24"/>
          <w:lang w:val="en-US"/>
        </w:rPr>
        <w:t>.</w:t>
      </w:r>
    </w:p>
    <w:p w14:paraId="6BEA9139" w14:textId="7EE2C9C0" w:rsidR="0030269C" w:rsidRPr="00124A87" w:rsidRDefault="0030269C" w:rsidP="00124A87">
      <w:pPr>
        <w:pStyle w:val="ListParagraph"/>
        <w:jc w:val="both"/>
        <w:rPr>
          <w:sz w:val="24"/>
          <w:szCs w:val="24"/>
          <w:lang w:val="en-US"/>
        </w:rPr>
      </w:pPr>
      <w:r w:rsidRPr="00124A87">
        <w:rPr>
          <w:sz w:val="24"/>
          <w:szCs w:val="24"/>
          <w:lang w:val="en-US"/>
        </w:rPr>
        <w:tab/>
      </w:r>
    </w:p>
    <w:p w14:paraId="107285E7" w14:textId="46CC864D" w:rsidR="007A51A9" w:rsidRPr="00124A87" w:rsidRDefault="000F4073" w:rsidP="00124A87">
      <w:pPr>
        <w:pStyle w:val="ListParagraph"/>
        <w:numPr>
          <w:ilvl w:val="0"/>
          <w:numId w:val="1"/>
        </w:numPr>
        <w:jc w:val="both"/>
        <w:rPr>
          <w:sz w:val="24"/>
          <w:szCs w:val="24"/>
          <w:lang w:val="en-US"/>
        </w:rPr>
      </w:pPr>
      <w:r w:rsidRPr="00124A87">
        <w:rPr>
          <w:sz w:val="24"/>
          <w:szCs w:val="24"/>
          <w:lang w:val="en-US"/>
        </w:rPr>
        <w:t>AOB (Any Other Business)</w:t>
      </w:r>
      <w:r w:rsidRPr="00124A87">
        <w:rPr>
          <w:sz w:val="24"/>
          <w:szCs w:val="24"/>
          <w:lang w:val="en-US"/>
        </w:rPr>
        <w:tab/>
      </w:r>
      <w:r w:rsidR="00494781" w:rsidRPr="00124A87">
        <w:rPr>
          <w:sz w:val="24"/>
          <w:szCs w:val="24"/>
          <w:lang w:val="en-US"/>
        </w:rPr>
        <w:t>may be sub</w:t>
      </w:r>
      <w:r w:rsidR="00073072" w:rsidRPr="00124A87">
        <w:rPr>
          <w:sz w:val="24"/>
          <w:szCs w:val="24"/>
          <w:lang w:val="en-US"/>
        </w:rPr>
        <w:t>m</w:t>
      </w:r>
      <w:r w:rsidR="00494781" w:rsidRPr="00124A87">
        <w:rPr>
          <w:sz w:val="24"/>
          <w:szCs w:val="24"/>
          <w:lang w:val="en-US"/>
        </w:rPr>
        <w:t>itted to WHJ in advan</w:t>
      </w:r>
      <w:r w:rsidR="00BD282F" w:rsidRPr="00124A87">
        <w:rPr>
          <w:sz w:val="24"/>
          <w:szCs w:val="24"/>
          <w:lang w:val="en-US"/>
        </w:rPr>
        <w:t>c</w:t>
      </w:r>
      <w:r w:rsidR="00494781" w:rsidRPr="00124A87">
        <w:rPr>
          <w:sz w:val="24"/>
          <w:szCs w:val="24"/>
          <w:lang w:val="en-US"/>
        </w:rPr>
        <w:t>e</w:t>
      </w:r>
      <w:r w:rsidR="00655240" w:rsidRPr="00124A87">
        <w:rPr>
          <w:sz w:val="24"/>
          <w:szCs w:val="24"/>
          <w:lang w:val="en-US"/>
        </w:rPr>
        <w:t xml:space="preserve"> (preferred option)</w:t>
      </w:r>
    </w:p>
    <w:p w14:paraId="2165686D" w14:textId="766C2CE8" w:rsidR="00655240" w:rsidRDefault="004D1263" w:rsidP="007C5ABE">
      <w:pPr>
        <w:ind w:left="1980"/>
        <w:jc w:val="both"/>
        <w:rPr>
          <w:sz w:val="24"/>
          <w:szCs w:val="24"/>
          <w:lang w:val="en-US"/>
        </w:rPr>
      </w:pPr>
      <w:r>
        <w:rPr>
          <w:sz w:val="24"/>
          <w:szCs w:val="24"/>
          <w:lang w:val="en-US"/>
        </w:rPr>
        <w:tab/>
      </w:r>
      <w:r w:rsidR="001E6B92" w:rsidRPr="007C5ABE">
        <w:rPr>
          <w:sz w:val="24"/>
          <w:szCs w:val="24"/>
          <w:lang w:val="en-US"/>
        </w:rPr>
        <w:tab/>
      </w:r>
      <w:r>
        <w:rPr>
          <w:sz w:val="24"/>
          <w:szCs w:val="24"/>
          <w:lang w:val="en-US"/>
        </w:rPr>
        <w:tab/>
      </w:r>
      <w:r w:rsidRPr="004D1263">
        <w:rPr>
          <w:b/>
          <w:bCs/>
          <w:sz w:val="24"/>
          <w:szCs w:val="24"/>
          <w:lang w:val="en-US"/>
        </w:rPr>
        <w:t>or</w:t>
      </w:r>
      <w:r w:rsidR="001E6B92" w:rsidRPr="007C5ABE">
        <w:rPr>
          <w:sz w:val="24"/>
          <w:szCs w:val="24"/>
          <w:lang w:val="en-US"/>
        </w:rPr>
        <w:tab/>
        <w:t>raised at the meeting</w:t>
      </w:r>
    </w:p>
    <w:p w14:paraId="211ADCB9" w14:textId="26E8CFE0" w:rsidR="00121F6C" w:rsidRDefault="00121F6C" w:rsidP="000349C4">
      <w:pPr>
        <w:ind w:left="1980"/>
        <w:jc w:val="both"/>
        <w:rPr>
          <w:sz w:val="24"/>
          <w:szCs w:val="24"/>
          <w:lang w:val="en-US"/>
        </w:rPr>
      </w:pPr>
      <w:r>
        <w:rPr>
          <w:sz w:val="24"/>
          <w:szCs w:val="24"/>
          <w:lang w:val="en-US"/>
        </w:rPr>
        <w:t>W H Jackson</w:t>
      </w:r>
    </w:p>
    <w:p w14:paraId="2296BB31" w14:textId="7FE34562" w:rsidR="00121F6C" w:rsidRDefault="00121F6C" w:rsidP="007C5ABE">
      <w:pPr>
        <w:ind w:left="1980"/>
        <w:jc w:val="both"/>
        <w:rPr>
          <w:sz w:val="24"/>
          <w:szCs w:val="24"/>
          <w:lang w:val="en-US"/>
        </w:rPr>
      </w:pPr>
      <w:r>
        <w:rPr>
          <w:sz w:val="24"/>
          <w:szCs w:val="24"/>
          <w:lang w:val="en-US"/>
        </w:rPr>
        <w:t>Chairman, BCRC</w:t>
      </w:r>
    </w:p>
    <w:p w14:paraId="3907C87A" w14:textId="493FC46F" w:rsidR="000349C4" w:rsidRDefault="000349C4" w:rsidP="007C5ABE">
      <w:pPr>
        <w:ind w:left="1980"/>
        <w:jc w:val="both"/>
        <w:rPr>
          <w:sz w:val="24"/>
          <w:szCs w:val="24"/>
          <w:lang w:val="en-US"/>
        </w:rPr>
      </w:pPr>
      <w:r>
        <w:rPr>
          <w:sz w:val="24"/>
          <w:szCs w:val="24"/>
          <w:lang w:val="en-US"/>
        </w:rPr>
        <w:t>3 April 2025</w:t>
      </w:r>
    </w:p>
    <w:p w14:paraId="473ECA44" w14:textId="77777777" w:rsidR="00CC11CD" w:rsidRPr="007C5ABE" w:rsidRDefault="00CC11CD" w:rsidP="007C5ABE">
      <w:pPr>
        <w:ind w:left="1980"/>
        <w:jc w:val="both"/>
        <w:rPr>
          <w:sz w:val="24"/>
          <w:szCs w:val="24"/>
          <w:lang w:val="en-US"/>
        </w:rPr>
      </w:pPr>
    </w:p>
    <w:sectPr w:rsidR="00CC11CD" w:rsidRPr="007C5ABE" w:rsidSect="007A51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7B2"/>
    <w:multiLevelType w:val="hybridMultilevel"/>
    <w:tmpl w:val="6B9A765A"/>
    <w:lvl w:ilvl="0" w:tplc="0809000F">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793E06A3"/>
    <w:multiLevelType w:val="hybridMultilevel"/>
    <w:tmpl w:val="A2924AEC"/>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234436481">
    <w:abstractNumId w:val="0"/>
  </w:num>
  <w:num w:numId="2" w16cid:durableId="37265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A9"/>
    <w:rsid w:val="000349C4"/>
    <w:rsid w:val="00073072"/>
    <w:rsid w:val="000C5FF9"/>
    <w:rsid w:val="000F4073"/>
    <w:rsid w:val="00121F6C"/>
    <w:rsid w:val="00124A87"/>
    <w:rsid w:val="001E6B92"/>
    <w:rsid w:val="00236B9B"/>
    <w:rsid w:val="0028687A"/>
    <w:rsid w:val="00287371"/>
    <w:rsid w:val="002C3F89"/>
    <w:rsid w:val="0030269C"/>
    <w:rsid w:val="00307C29"/>
    <w:rsid w:val="003F5F3D"/>
    <w:rsid w:val="00494781"/>
    <w:rsid w:val="004A7DAA"/>
    <w:rsid w:val="004D1263"/>
    <w:rsid w:val="004F61F5"/>
    <w:rsid w:val="005422C0"/>
    <w:rsid w:val="00563767"/>
    <w:rsid w:val="00655240"/>
    <w:rsid w:val="006B4B9A"/>
    <w:rsid w:val="006E73D6"/>
    <w:rsid w:val="00701E9B"/>
    <w:rsid w:val="007512DB"/>
    <w:rsid w:val="007A51A9"/>
    <w:rsid w:val="007C5ABE"/>
    <w:rsid w:val="007D786D"/>
    <w:rsid w:val="00890B4D"/>
    <w:rsid w:val="00945877"/>
    <w:rsid w:val="00A00D15"/>
    <w:rsid w:val="00A954B5"/>
    <w:rsid w:val="00B63A78"/>
    <w:rsid w:val="00B96E3E"/>
    <w:rsid w:val="00BA1651"/>
    <w:rsid w:val="00BB3A57"/>
    <w:rsid w:val="00BD282F"/>
    <w:rsid w:val="00C335EE"/>
    <w:rsid w:val="00C47AC4"/>
    <w:rsid w:val="00CC11CD"/>
    <w:rsid w:val="00CC3EDF"/>
    <w:rsid w:val="00CC6F95"/>
    <w:rsid w:val="00D300EB"/>
    <w:rsid w:val="00D567EA"/>
    <w:rsid w:val="00DD331A"/>
    <w:rsid w:val="00E1496A"/>
    <w:rsid w:val="00E81D76"/>
    <w:rsid w:val="00EA4869"/>
    <w:rsid w:val="00F73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AC54"/>
  <w15:chartTrackingRefBased/>
  <w15:docId w15:val="{1116BA38-30CA-43DA-BFD3-1A16CE26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1A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1A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1A9"/>
    <w:rPr>
      <w:rFonts w:eastAsiaTheme="majorEastAsia" w:cstheme="majorBidi"/>
      <w:color w:val="272727" w:themeColor="text1" w:themeTint="D8"/>
    </w:rPr>
  </w:style>
  <w:style w:type="paragraph" w:styleId="Title">
    <w:name w:val="Title"/>
    <w:basedOn w:val="Normal"/>
    <w:next w:val="Normal"/>
    <w:link w:val="TitleChar"/>
    <w:uiPriority w:val="10"/>
    <w:qFormat/>
    <w:rsid w:val="007A51A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1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1A9"/>
    <w:rPr>
      <w:i/>
      <w:iCs/>
      <w:color w:val="404040" w:themeColor="text1" w:themeTint="BF"/>
    </w:rPr>
  </w:style>
  <w:style w:type="paragraph" w:styleId="ListParagraph">
    <w:name w:val="List Paragraph"/>
    <w:basedOn w:val="Normal"/>
    <w:uiPriority w:val="34"/>
    <w:qFormat/>
    <w:rsid w:val="007A51A9"/>
    <w:pPr>
      <w:ind w:left="720"/>
      <w:contextualSpacing/>
    </w:pPr>
  </w:style>
  <w:style w:type="character" w:styleId="IntenseEmphasis">
    <w:name w:val="Intense Emphasis"/>
    <w:basedOn w:val="DefaultParagraphFont"/>
    <w:uiPriority w:val="21"/>
    <w:qFormat/>
    <w:rsid w:val="007A51A9"/>
    <w:rPr>
      <w:i/>
      <w:iCs/>
      <w:color w:val="2F5496" w:themeColor="accent1" w:themeShade="BF"/>
    </w:rPr>
  </w:style>
  <w:style w:type="paragraph" w:styleId="IntenseQuote">
    <w:name w:val="Intense Quote"/>
    <w:basedOn w:val="Normal"/>
    <w:next w:val="Normal"/>
    <w:link w:val="IntenseQuoteChar"/>
    <w:uiPriority w:val="30"/>
    <w:qFormat/>
    <w:rsid w:val="007A5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1A9"/>
    <w:rPr>
      <w:i/>
      <w:iCs/>
      <w:color w:val="2F5496" w:themeColor="accent1" w:themeShade="BF"/>
    </w:rPr>
  </w:style>
  <w:style w:type="character" w:styleId="IntenseReference">
    <w:name w:val="Intense Reference"/>
    <w:basedOn w:val="DefaultParagraphFont"/>
    <w:uiPriority w:val="32"/>
    <w:qFormat/>
    <w:rsid w:val="007A5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Jackson</dc:creator>
  <cp:keywords/>
  <dc:description/>
  <cp:lastModifiedBy>Hugh Jackson</cp:lastModifiedBy>
  <cp:revision>36</cp:revision>
  <dcterms:created xsi:type="dcterms:W3CDTF">2025-04-01T16:01:00Z</dcterms:created>
  <dcterms:modified xsi:type="dcterms:W3CDTF">2025-04-03T09:56:00Z</dcterms:modified>
</cp:coreProperties>
</file>